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0B73" w14:textId="5A80F2D6" w:rsidR="00377F52" w:rsidRPr="00377F52" w:rsidRDefault="0082102A" w:rsidP="0034402A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24369">
        <w:rPr>
          <w:rFonts w:ascii="Calibri" w:eastAsia="Calibri" w:hAnsi="Calibri" w:cs="Times New Roman"/>
          <w:b/>
        </w:rPr>
        <w:t xml:space="preserve">INFORMACJA </w:t>
      </w:r>
      <w:r w:rsidR="00223A87" w:rsidRPr="00B24369">
        <w:rPr>
          <w:rFonts w:ascii="Calibri" w:eastAsia="Calibri" w:hAnsi="Calibri" w:cs="Times New Roman"/>
          <w:b/>
        </w:rPr>
        <w:t>DOTYCZĄC</w:t>
      </w:r>
      <w:r w:rsidRPr="00B24369">
        <w:rPr>
          <w:rFonts w:ascii="Calibri" w:eastAsia="Calibri" w:hAnsi="Calibri" w:cs="Times New Roman"/>
          <w:b/>
        </w:rPr>
        <w:t>A</w:t>
      </w:r>
      <w:r w:rsidR="00223A87" w:rsidRPr="00B24369">
        <w:rPr>
          <w:rFonts w:ascii="Calibri" w:eastAsia="Calibri" w:hAnsi="Calibri" w:cs="Times New Roman"/>
          <w:b/>
        </w:rPr>
        <w:t xml:space="preserve"> BENEFICJENT</w:t>
      </w:r>
      <w:r w:rsidR="00223A87" w:rsidRPr="00090ABE">
        <w:rPr>
          <w:rFonts w:ascii="Calibri" w:eastAsia="Calibri" w:hAnsi="Calibri" w:cs="Times New Roman"/>
          <w:b/>
        </w:rPr>
        <w:t>A</w:t>
      </w:r>
      <w:r w:rsidR="00777692" w:rsidRPr="00777692">
        <w:rPr>
          <w:rFonts w:ascii="Calibri" w:eastAsia="Calibri" w:hAnsi="Calibri" w:cs="Times New Roman"/>
          <w:b/>
        </w:rPr>
        <w:t xml:space="preserve"> </w:t>
      </w:r>
      <w:r w:rsidR="00777692" w:rsidRPr="00B24369">
        <w:rPr>
          <w:rFonts w:ascii="Calibri" w:eastAsia="Calibri" w:hAnsi="Calibri" w:cs="Times New Roman"/>
          <w:b/>
        </w:rPr>
        <w:t>RZECZYWISTEGO</w:t>
      </w:r>
    </w:p>
    <w:p w14:paraId="50133202" w14:textId="77777777" w:rsidR="00A3069F" w:rsidRDefault="00A3069F" w:rsidP="0034402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Times New Roman"/>
        </w:rPr>
      </w:pPr>
    </w:p>
    <w:p w14:paraId="742EEACE" w14:textId="3FA8F6DC" w:rsidR="00B57B06" w:rsidRDefault="00377F52" w:rsidP="0034402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Calibri" w:hAnsi="Calibri" w:cs="Times New Roman"/>
          <w:color w:val="FF0000"/>
        </w:rPr>
      </w:pPr>
      <w:r w:rsidRPr="00DF48F3">
        <w:rPr>
          <w:rFonts w:ascii="Calibri" w:eastAsia="Calibri" w:hAnsi="Calibri" w:cs="Times New Roman"/>
        </w:rPr>
        <w:t xml:space="preserve">Zgodnie z </w:t>
      </w:r>
      <w:r w:rsidR="00903C0A">
        <w:rPr>
          <w:rFonts w:ascii="Calibri" w:eastAsia="Calibri" w:hAnsi="Calibri" w:cs="Times New Roman"/>
        </w:rPr>
        <w:t>załącznikiem</w:t>
      </w:r>
      <w:r w:rsidR="00903C0A" w:rsidRPr="00DF48F3">
        <w:rPr>
          <w:rFonts w:ascii="Calibri" w:eastAsia="Calibri" w:hAnsi="Calibri" w:cs="Times New Roman"/>
        </w:rPr>
        <w:t xml:space="preserve"> </w:t>
      </w:r>
      <w:r w:rsidRPr="00DF48F3">
        <w:rPr>
          <w:rFonts w:ascii="Calibri" w:eastAsia="Calibri" w:hAnsi="Calibri" w:cs="Times New Roman"/>
        </w:rPr>
        <w:t>IV pkt. 5</w:t>
      </w:r>
      <w:r w:rsidR="00903C0A">
        <w:rPr>
          <w:rFonts w:ascii="Calibri" w:eastAsia="Calibri" w:hAnsi="Calibri" w:cs="Times New Roman"/>
        </w:rPr>
        <w:t xml:space="preserve"> lit. </w:t>
      </w:r>
      <w:r w:rsidRPr="00DF48F3">
        <w:rPr>
          <w:rFonts w:ascii="Calibri" w:eastAsia="Calibri" w:hAnsi="Calibri" w:cs="Times New Roman"/>
        </w:rPr>
        <w:t xml:space="preserve">d </w:t>
      </w:r>
      <w:r w:rsidRPr="00DF48F3">
        <w:rPr>
          <w:rFonts w:ascii="Calibri" w:eastAsia="Calibri" w:hAnsi="Calibri" w:cs="Times New Roman"/>
          <w:i/>
        </w:rPr>
        <w:t>rozporządzenia</w:t>
      </w:r>
      <w:r w:rsidR="0082102A">
        <w:rPr>
          <w:rFonts w:ascii="Calibri" w:eastAsia="Calibri" w:hAnsi="Calibri" w:cs="Times New Roman"/>
          <w:i/>
        </w:rPr>
        <w:t xml:space="preserve"> </w:t>
      </w:r>
      <w:r w:rsidR="00903C0A">
        <w:rPr>
          <w:rFonts w:ascii="Calibri" w:eastAsia="Calibri" w:hAnsi="Calibri" w:cs="Times New Roman"/>
          <w:i/>
        </w:rPr>
        <w:t>d</w:t>
      </w:r>
      <w:r w:rsidRPr="00DF48F3">
        <w:rPr>
          <w:rFonts w:ascii="Calibri" w:eastAsia="Calibri" w:hAnsi="Calibri" w:cs="Times New Roman"/>
          <w:i/>
        </w:rPr>
        <w:t>elegowanego Komisji (UE) nr 2019/1122</w:t>
      </w:r>
      <w:r w:rsidR="007963BD" w:rsidRPr="00DF48F3">
        <w:rPr>
          <w:rFonts w:ascii="Calibri" w:eastAsia="Calibri" w:hAnsi="Calibri" w:cs="Times New Roman"/>
          <w:i/>
        </w:rPr>
        <w:t xml:space="preserve"> z dn. 12 marca 2019</w:t>
      </w:r>
      <w:r w:rsidR="001F4F17">
        <w:rPr>
          <w:rFonts w:ascii="Calibri" w:eastAsia="Calibri" w:hAnsi="Calibri" w:cs="Times New Roman"/>
          <w:i/>
        </w:rPr>
        <w:t xml:space="preserve"> </w:t>
      </w:r>
      <w:r w:rsidR="007963BD" w:rsidRPr="00DF48F3">
        <w:rPr>
          <w:rFonts w:ascii="Calibri" w:eastAsia="Calibri" w:hAnsi="Calibri" w:cs="Times New Roman"/>
          <w:i/>
        </w:rPr>
        <w:t>r. uzupełniającego dyrektywę 2003/87/WE Parlamentu Europejskiego i Rady w odniesieniu</w:t>
      </w:r>
      <w:r w:rsidR="00DF48F3" w:rsidRPr="00DF48F3">
        <w:rPr>
          <w:rFonts w:ascii="Calibri" w:eastAsia="Calibri" w:hAnsi="Calibri" w:cs="Times New Roman"/>
          <w:i/>
        </w:rPr>
        <w:t xml:space="preserve"> do funkcjonowania rejestru Unii</w:t>
      </w:r>
      <w:r w:rsidR="00DF48F3" w:rsidRPr="00B24369">
        <w:rPr>
          <w:rStyle w:val="Odwoanieprzypisudolnego"/>
          <w:rFonts w:ascii="Calibri" w:eastAsia="Calibri" w:hAnsi="Calibri" w:cs="Times New Roman"/>
          <w:b/>
          <w:i/>
        </w:rPr>
        <w:footnoteReference w:id="1"/>
      </w:r>
      <w:r w:rsidR="0066364F" w:rsidRPr="00B24369">
        <w:rPr>
          <w:rFonts w:ascii="Calibri" w:eastAsia="Calibri" w:hAnsi="Calibri" w:cs="Times New Roman"/>
          <w:b/>
        </w:rPr>
        <w:t>,</w:t>
      </w:r>
      <w:r w:rsidR="007963BD" w:rsidRPr="00B24369">
        <w:rPr>
          <w:rFonts w:ascii="Calibri" w:eastAsia="Calibri" w:hAnsi="Calibri" w:cs="Times New Roman"/>
          <w:b/>
        </w:rPr>
        <w:t xml:space="preserve"> </w:t>
      </w:r>
      <w:r w:rsidR="0066364F" w:rsidRPr="00B24369">
        <w:rPr>
          <w:rFonts w:ascii="Calibri" w:eastAsia="Calibri" w:hAnsi="Calibri" w:cs="Times New Roman"/>
          <w:b/>
        </w:rPr>
        <w:t>p</w:t>
      </w:r>
      <w:r w:rsidR="007963BD" w:rsidRPr="00B24369">
        <w:rPr>
          <w:rFonts w:ascii="Calibri" w:eastAsia="Calibri" w:hAnsi="Calibri" w:cs="Times New Roman"/>
          <w:b/>
        </w:rPr>
        <w:t>odmiot</w:t>
      </w:r>
      <w:r w:rsidR="0066364F" w:rsidRPr="00B24369">
        <w:rPr>
          <w:rFonts w:ascii="Calibri" w:eastAsia="Calibri" w:hAnsi="Calibri" w:cs="Times New Roman"/>
          <w:b/>
        </w:rPr>
        <w:t xml:space="preserve"> ubiegający się </w:t>
      </w:r>
      <w:r w:rsidR="007963BD" w:rsidRPr="00B24369">
        <w:rPr>
          <w:rFonts w:ascii="Calibri" w:eastAsia="Calibri" w:hAnsi="Calibri" w:cs="Times New Roman"/>
          <w:b/>
        </w:rPr>
        <w:t>o otwarcie rachunku obrotowego dostarcza administratorowi Rejestru informacje dotyczące beneficjenta rzeczywistego osoby prawnej</w:t>
      </w:r>
      <w:r w:rsidR="00903C0A">
        <w:rPr>
          <w:rFonts w:ascii="Calibri" w:eastAsia="Calibri" w:hAnsi="Calibri" w:cs="Times New Roman"/>
          <w:b/>
        </w:rPr>
        <w:t>,</w:t>
      </w:r>
      <w:r w:rsidR="007963BD" w:rsidRPr="00B24369">
        <w:rPr>
          <w:rFonts w:ascii="Calibri" w:eastAsia="Calibri" w:hAnsi="Calibri" w:cs="Times New Roman"/>
          <w:b/>
        </w:rPr>
        <w:t xml:space="preserve"> </w:t>
      </w:r>
      <w:r w:rsidR="007963BD" w:rsidRPr="0040524A">
        <w:rPr>
          <w:rFonts w:ascii="Calibri" w:eastAsia="Calibri" w:hAnsi="Calibri" w:cs="Times New Roman"/>
        </w:rPr>
        <w:t>tj. imię i nazwi</w:t>
      </w:r>
      <w:r w:rsidR="008D4562">
        <w:rPr>
          <w:rFonts w:ascii="Calibri" w:eastAsia="Calibri" w:hAnsi="Calibri" w:cs="Times New Roman"/>
        </w:rPr>
        <w:t>sko, datę urodzenia</w:t>
      </w:r>
      <w:r w:rsidR="00903C0A">
        <w:rPr>
          <w:rFonts w:ascii="Calibri" w:eastAsia="Calibri" w:hAnsi="Calibri" w:cs="Times New Roman"/>
        </w:rPr>
        <w:t>,</w:t>
      </w:r>
      <w:r w:rsidR="008D4562">
        <w:rPr>
          <w:rFonts w:ascii="Calibri" w:eastAsia="Calibri" w:hAnsi="Calibri" w:cs="Times New Roman"/>
        </w:rPr>
        <w:t xml:space="preserve"> </w:t>
      </w:r>
      <w:r w:rsidR="00A97363">
        <w:rPr>
          <w:rFonts w:ascii="Calibri" w:eastAsia="Calibri" w:hAnsi="Calibri" w:cs="Times New Roman"/>
        </w:rPr>
        <w:t>obywatelstwo</w:t>
      </w:r>
      <w:r w:rsidR="007963BD" w:rsidRPr="0040524A">
        <w:rPr>
          <w:rFonts w:ascii="Calibri" w:eastAsia="Calibri" w:hAnsi="Calibri" w:cs="Times New Roman"/>
        </w:rPr>
        <w:t xml:space="preserve"> beneficjenta </w:t>
      </w:r>
      <w:r w:rsidR="00903C0A" w:rsidRPr="0040524A">
        <w:rPr>
          <w:rFonts w:ascii="Calibri" w:eastAsia="Calibri" w:hAnsi="Calibri" w:cs="Times New Roman"/>
        </w:rPr>
        <w:t>rzeczywistego</w:t>
      </w:r>
      <w:r w:rsidR="00903C0A" w:rsidRPr="00383407">
        <w:rPr>
          <w:rFonts w:ascii="Calibri" w:eastAsia="Calibri" w:hAnsi="Calibri" w:cs="Times New Roman"/>
        </w:rPr>
        <w:t xml:space="preserve"> określon</w:t>
      </w:r>
      <w:r w:rsidR="00903C0A">
        <w:rPr>
          <w:rFonts w:ascii="Calibri" w:eastAsia="Calibri" w:hAnsi="Calibri" w:cs="Times New Roman"/>
        </w:rPr>
        <w:t>ego</w:t>
      </w:r>
      <w:r w:rsidR="007963BD" w:rsidRPr="00383407">
        <w:rPr>
          <w:rFonts w:ascii="Calibri" w:eastAsia="Calibri" w:hAnsi="Calibri" w:cs="Times New Roman"/>
        </w:rPr>
        <w:t xml:space="preserve"> </w:t>
      </w:r>
      <w:r w:rsidR="00985A4D" w:rsidRPr="00383407">
        <w:rPr>
          <w:rFonts w:ascii="Calibri" w:eastAsia="Calibri" w:hAnsi="Calibri" w:cs="Times New Roman"/>
        </w:rPr>
        <w:t xml:space="preserve">w </w:t>
      </w:r>
      <w:r w:rsidR="007963BD" w:rsidRPr="00383407">
        <w:rPr>
          <w:rFonts w:ascii="Calibri" w:eastAsia="Calibri" w:hAnsi="Calibri" w:cs="Times New Roman"/>
        </w:rPr>
        <w:t>art. 3 pkt 6 dyrektywy (UE) 2015/849</w:t>
      </w:r>
      <w:r w:rsidR="00952328" w:rsidRPr="0040524A">
        <w:rPr>
          <w:rStyle w:val="Odwoanieprzypisudolnego"/>
          <w:rFonts w:ascii="Calibri" w:eastAsia="Calibri" w:hAnsi="Calibri" w:cs="Times New Roman"/>
        </w:rPr>
        <w:footnoteReference w:id="2"/>
      </w:r>
      <w:r w:rsidR="007963BD" w:rsidRPr="0040524A">
        <w:rPr>
          <w:rFonts w:ascii="Calibri" w:eastAsia="Calibri" w:hAnsi="Calibri" w:cs="Times New Roman"/>
        </w:rPr>
        <w:t>, w tym rodzaj sprawowanej przez beneficjenta rzeczywistego kontroli.</w:t>
      </w:r>
    </w:p>
    <w:p w14:paraId="46F2CB3C" w14:textId="38D52831" w:rsidR="00985A4D" w:rsidRPr="00EB64B0" w:rsidRDefault="00383407" w:rsidP="0034402A">
      <w:pPr>
        <w:spacing w:line="276" w:lineRule="auto"/>
        <w:ind w:right="-12"/>
        <w:jc w:val="both"/>
        <w:rPr>
          <w:rFonts w:cs="Calibri"/>
        </w:rPr>
      </w:pPr>
      <w:r>
        <w:rPr>
          <w:rFonts w:ascii="Calibri" w:eastAsia="Calibri" w:hAnsi="Calibri" w:cs="Arial"/>
        </w:rPr>
        <w:t>Według definicji znajdując</w:t>
      </w:r>
      <w:r w:rsidR="009C6DC1">
        <w:rPr>
          <w:rFonts w:ascii="Calibri" w:eastAsia="Calibri" w:hAnsi="Calibri" w:cs="Arial"/>
        </w:rPr>
        <w:t>ej</w:t>
      </w:r>
      <w:r>
        <w:rPr>
          <w:rFonts w:ascii="Calibri" w:eastAsia="Calibri" w:hAnsi="Calibri" w:cs="Arial"/>
        </w:rPr>
        <w:t xml:space="preserve"> się</w:t>
      </w:r>
      <w:r w:rsidR="00B57B06" w:rsidRPr="00B57B06">
        <w:rPr>
          <w:rFonts w:ascii="Calibri" w:eastAsia="Calibri" w:hAnsi="Calibri" w:cs="Calibri"/>
          <w:lang w:eastAsia="pl-PL"/>
        </w:rPr>
        <w:t xml:space="preserve"> w art. 2 ust. 2 pkt 1 </w:t>
      </w:r>
      <w:r w:rsidR="00B57B06" w:rsidRPr="00B57B06">
        <w:rPr>
          <w:rFonts w:ascii="Calibri" w:eastAsia="Calibri" w:hAnsi="Calibri" w:cs="Calibri"/>
          <w:i/>
          <w:lang w:eastAsia="pl-PL"/>
        </w:rPr>
        <w:t>ustawy z dnia 1 marca 2018 r. o przeciwdziałaniu praniu pieniędzy oraz finansowaniu terroryzmu</w:t>
      </w:r>
      <w:r w:rsidR="00B57B06" w:rsidRPr="00B57B06">
        <w:rPr>
          <w:rFonts w:ascii="Calibri" w:eastAsia="Calibri" w:hAnsi="Calibri" w:cs="Calibri"/>
          <w:lang w:eastAsia="pl-PL"/>
        </w:rPr>
        <w:t xml:space="preserve"> (dalej: ustawa AML)</w:t>
      </w:r>
      <w:r w:rsidR="00B57B06" w:rsidRPr="00B57B06">
        <w:rPr>
          <w:rFonts w:ascii="Calibri" w:eastAsia="Calibri" w:hAnsi="Calibri" w:cs="Calibri"/>
          <w:vertAlign w:val="superscript"/>
          <w:lang w:eastAsia="pl-PL"/>
        </w:rPr>
        <w:footnoteReference w:id="3"/>
      </w:r>
      <w:r w:rsidR="009C6DC1">
        <w:rPr>
          <w:rFonts w:ascii="Calibri" w:eastAsia="Calibri" w:hAnsi="Calibri" w:cs="Calibri"/>
          <w:lang w:eastAsia="pl-PL"/>
        </w:rPr>
        <w:t xml:space="preserve">, </w:t>
      </w:r>
      <w:r w:rsidR="00DF48F3" w:rsidRPr="00B24369">
        <w:rPr>
          <w:rFonts w:ascii="Calibri" w:eastAsia="Calibri" w:hAnsi="Calibri" w:cs="Calibri"/>
          <w:lang w:eastAsia="pl-PL"/>
        </w:rPr>
        <w:t>która do polskiego ustawodawstwa wdraża przepisy ww. dyrektywy</w:t>
      </w:r>
      <w:r w:rsidR="00DF48F3">
        <w:rPr>
          <w:rFonts w:ascii="Calibri" w:eastAsia="Calibri" w:hAnsi="Calibri" w:cs="Calibri"/>
          <w:lang w:eastAsia="pl-PL"/>
        </w:rPr>
        <w:t xml:space="preserve">, </w:t>
      </w:r>
      <w:r w:rsidR="009C6DC1" w:rsidRPr="00B24369">
        <w:rPr>
          <w:rFonts w:ascii="Calibri" w:eastAsia="Calibri" w:hAnsi="Calibri" w:cs="Calibri"/>
          <w:b/>
          <w:lang w:eastAsia="pl-PL"/>
        </w:rPr>
        <w:t>przez beneficjenta rzeczywistego rozumie się</w:t>
      </w:r>
      <w:r w:rsidR="00B57B06" w:rsidRPr="00B24369">
        <w:rPr>
          <w:rFonts w:ascii="Calibri" w:eastAsia="Calibri" w:hAnsi="Calibri" w:cs="Calibri"/>
          <w:b/>
          <w:lang w:eastAsia="pl-PL"/>
        </w:rPr>
        <w:t xml:space="preserve"> </w:t>
      </w:r>
      <w:r w:rsidR="00F2268F">
        <w:rPr>
          <w:rFonts w:ascii="Calibri" w:eastAsia="Calibri" w:hAnsi="Calibri" w:cs="Calibri"/>
          <w:b/>
          <w:lang w:eastAsia="pl-PL"/>
        </w:rPr>
        <w:t xml:space="preserve">między innymi </w:t>
      </w:r>
      <w:r w:rsidR="00B57B06" w:rsidRPr="00B24369">
        <w:rPr>
          <w:rFonts w:ascii="Calibri" w:eastAsia="Calibri" w:hAnsi="Calibri" w:cs="Calibri"/>
          <w:b/>
          <w:lang w:eastAsia="pl-PL"/>
        </w:rPr>
        <w:t xml:space="preserve">osobę fizyczną lub osoby fizyczne sprawujące bezpośrednio lub pośrednio kontrolę nad </w:t>
      </w:r>
      <w:r w:rsidR="00B57B06" w:rsidRPr="006243FB">
        <w:rPr>
          <w:rFonts w:ascii="Calibri" w:eastAsia="Calibri" w:hAnsi="Calibri" w:cs="Calibri"/>
          <w:b/>
          <w:lang w:eastAsia="pl-PL"/>
        </w:rPr>
        <w:t>podmiotem</w:t>
      </w:r>
      <w:r w:rsidR="00985A4D" w:rsidRPr="007971A6">
        <w:rPr>
          <w:rStyle w:val="Odwoanieprzypisudolnego"/>
          <w:rFonts w:cs="Calibri"/>
        </w:rPr>
        <w:footnoteReference w:id="4"/>
      </w:r>
      <w:r w:rsidR="00985A4D" w:rsidRPr="007971A6">
        <w:rPr>
          <w:rFonts w:cs="Calibri"/>
        </w:rPr>
        <w:t>.</w:t>
      </w:r>
    </w:p>
    <w:p w14:paraId="6E15F332" w14:textId="71AB98C6" w:rsidR="001F4F17" w:rsidRDefault="00014118" w:rsidP="0034402A">
      <w:pPr>
        <w:spacing w:after="0" w:line="276" w:lineRule="auto"/>
        <w:jc w:val="both"/>
        <w:rPr>
          <w:rFonts w:ascii="Calibri" w:eastAsia="Calibri" w:hAnsi="Calibri" w:cs="Times New Roman"/>
          <w:b/>
          <w:color w:val="000000" w:themeColor="text1"/>
        </w:rPr>
      </w:pPr>
      <w:r>
        <w:rPr>
          <w:rFonts w:ascii="Calibri" w:eastAsia="Calibri" w:hAnsi="Calibri" w:cs="Calibri"/>
          <w:b/>
          <w:lang w:eastAsia="pl-PL"/>
        </w:rPr>
        <w:t>Po zapoznaniu się z definicją beneficjenta rzeczywistego</w:t>
      </w:r>
      <w:r w:rsidR="00577186">
        <w:rPr>
          <w:rFonts w:ascii="Calibri" w:eastAsia="Calibri" w:hAnsi="Calibri" w:cs="Calibri"/>
          <w:b/>
          <w:lang w:eastAsia="pl-PL"/>
        </w:rPr>
        <w:t xml:space="preserve">, </w:t>
      </w:r>
      <w:r w:rsidR="00395FD8">
        <w:rPr>
          <w:rFonts w:ascii="Calibri" w:eastAsia="Calibri" w:hAnsi="Calibri" w:cs="Calibri"/>
          <w:b/>
          <w:lang w:eastAsia="pl-PL"/>
        </w:rPr>
        <w:t>zawartą w</w:t>
      </w:r>
      <w:r w:rsidR="002A1D10" w:rsidRPr="002A1D10">
        <w:rPr>
          <w:rFonts w:ascii="Calibri" w:eastAsia="Calibri" w:hAnsi="Calibri" w:cs="Calibri"/>
          <w:lang w:eastAsia="pl-PL"/>
        </w:rPr>
        <w:t xml:space="preserve"> </w:t>
      </w:r>
      <w:r w:rsidR="002A1D10" w:rsidRPr="002A1D10">
        <w:rPr>
          <w:rFonts w:ascii="Calibri" w:eastAsia="Calibri" w:hAnsi="Calibri" w:cs="Calibri"/>
          <w:b/>
          <w:lang w:eastAsia="pl-PL"/>
        </w:rPr>
        <w:t xml:space="preserve">art. 2 ust. 2 pkt 1 </w:t>
      </w:r>
      <w:r w:rsidR="00985A4D">
        <w:rPr>
          <w:rFonts w:ascii="Calibri" w:eastAsia="Calibri" w:hAnsi="Calibri" w:cs="Calibri"/>
          <w:b/>
          <w:lang w:eastAsia="pl-PL"/>
        </w:rPr>
        <w:t xml:space="preserve"> ustawy AML</w:t>
      </w:r>
      <w:r>
        <w:rPr>
          <w:rFonts w:ascii="Calibri" w:eastAsia="Calibri" w:hAnsi="Calibri" w:cs="Calibri"/>
          <w:b/>
          <w:lang w:eastAsia="pl-PL"/>
        </w:rPr>
        <w:t>,</w:t>
      </w:r>
      <w:r w:rsidR="00577186">
        <w:rPr>
          <w:rFonts w:ascii="Calibri" w:eastAsia="Calibri" w:hAnsi="Calibri" w:cs="Calibri"/>
          <w:b/>
          <w:lang w:eastAsia="pl-PL"/>
        </w:rPr>
        <w:t xml:space="preserve"> informuję</w:t>
      </w:r>
      <w:r>
        <w:rPr>
          <w:rFonts w:ascii="Calibri" w:eastAsia="Calibri" w:hAnsi="Calibri" w:cs="Calibri"/>
          <w:b/>
          <w:lang w:eastAsia="pl-PL"/>
        </w:rPr>
        <w:t>, że wedle posiadanej przeze mnie wiedzy, podmiot</w:t>
      </w:r>
      <w:r w:rsidR="00B24369">
        <w:rPr>
          <w:rFonts w:ascii="Calibri" w:eastAsia="Calibri" w:hAnsi="Calibri" w:cs="Calibri"/>
          <w:b/>
          <w:lang w:eastAsia="pl-PL"/>
        </w:rPr>
        <w:t xml:space="preserve"> –</w:t>
      </w:r>
      <w:r w:rsidR="0034402A">
        <w:rPr>
          <w:rFonts w:ascii="Calibri" w:eastAsia="Calibri" w:hAnsi="Calibri" w:cs="Calibri"/>
          <w:b/>
          <w:lang w:eastAsia="pl-PL"/>
        </w:rPr>
        <w:t xml:space="preserve"> </w:t>
      </w:r>
      <w:r w:rsidR="00B24369" w:rsidRPr="00B24369">
        <w:rPr>
          <w:rFonts w:ascii="Calibri" w:eastAsia="Calibri" w:hAnsi="Calibri" w:cs="Calibri"/>
          <w:b/>
          <w:i/>
          <w:color w:val="7F7F7F" w:themeColor="text1" w:themeTint="80"/>
          <w:lang w:eastAsia="pl-PL"/>
        </w:rPr>
        <w:t>(nazwa podmiotu</w:t>
      </w:r>
      <w:r w:rsidR="00B24369" w:rsidRPr="00B24369">
        <w:rPr>
          <w:rFonts w:ascii="Calibri" w:eastAsia="Calibri" w:hAnsi="Calibri" w:cs="Calibri"/>
          <w:b/>
          <w:color w:val="7F7F7F" w:themeColor="text1" w:themeTint="80"/>
          <w:lang w:eastAsia="pl-PL"/>
        </w:rPr>
        <w:t xml:space="preserve">) </w:t>
      </w:r>
      <w:r w:rsidR="00B24369">
        <w:rPr>
          <w:rFonts w:ascii="Calibri" w:eastAsia="Calibri" w:hAnsi="Calibri" w:cs="Calibri"/>
          <w:b/>
          <w:color w:val="7F7F7F" w:themeColor="text1" w:themeTint="80"/>
          <w:lang w:eastAsia="pl-PL"/>
        </w:rPr>
        <w:t xml:space="preserve">     </w:t>
      </w:r>
      <w:r w:rsidR="00A87872">
        <w:rPr>
          <w:rFonts w:ascii="Calibri" w:eastAsia="Calibri" w:hAnsi="Calibri" w:cs="Calibri"/>
          <w:b/>
          <w:color w:val="7F7F7F" w:themeColor="text1" w:themeTint="80"/>
          <w:lang w:eastAsia="pl-PL"/>
        </w:rPr>
        <w:t xml:space="preserve">            </w:t>
      </w:r>
      <w:r w:rsidR="00E90C42">
        <w:rPr>
          <w:rFonts w:ascii="Calibri" w:eastAsia="Calibri" w:hAnsi="Calibri" w:cs="Calibri"/>
          <w:b/>
          <w:color w:val="7F7F7F" w:themeColor="text1" w:themeTint="80"/>
          <w:lang w:eastAsia="pl-PL"/>
        </w:rPr>
        <w:br/>
      </w:r>
      <w:r w:rsidR="00B24369">
        <w:rPr>
          <w:rFonts w:ascii="Calibri" w:eastAsia="Calibri" w:hAnsi="Calibri" w:cs="Calibri"/>
          <w:b/>
          <w:lang w:eastAsia="pl-PL"/>
        </w:rPr>
        <w:t>NIP:</w:t>
      </w:r>
      <w:r w:rsidR="00A87872">
        <w:rPr>
          <w:rFonts w:ascii="Calibri" w:eastAsia="Calibri" w:hAnsi="Calibri" w:cs="Calibri"/>
          <w:b/>
          <w:lang w:eastAsia="pl-PL"/>
        </w:rPr>
        <w:t xml:space="preserve">                            </w:t>
      </w:r>
      <w:r w:rsidR="00E90C42">
        <w:rPr>
          <w:rFonts w:ascii="Calibri" w:eastAsia="Calibri" w:hAnsi="Calibri" w:cs="Calibri"/>
          <w:b/>
          <w:lang w:eastAsia="pl-PL"/>
        </w:rPr>
        <w:t xml:space="preserve">  </w:t>
      </w:r>
      <w:r w:rsidR="00A87872">
        <w:rPr>
          <w:rFonts w:ascii="Calibri" w:eastAsia="Calibri" w:hAnsi="Calibri" w:cs="Calibri"/>
          <w:b/>
          <w:lang w:eastAsia="pl-PL"/>
        </w:rPr>
        <w:t xml:space="preserve">  </w:t>
      </w:r>
      <w:r w:rsidR="001F4F17">
        <w:rPr>
          <w:rFonts w:ascii="Calibri" w:eastAsia="Calibri" w:hAnsi="Calibri" w:cs="Calibri"/>
          <w:b/>
          <w:lang w:eastAsia="pl-PL"/>
        </w:rPr>
        <w:t>,</w:t>
      </w:r>
      <w:r>
        <w:rPr>
          <w:rFonts w:ascii="Calibri" w:eastAsia="Calibri" w:hAnsi="Calibri" w:cs="Times New Roman"/>
        </w:rPr>
        <w:t xml:space="preserve"> </w:t>
      </w:r>
      <w:r w:rsidRPr="00014118">
        <w:rPr>
          <w:rFonts w:ascii="Calibri" w:eastAsia="Calibri" w:hAnsi="Calibri" w:cs="Times New Roman"/>
          <w:b/>
          <w:color w:val="000000" w:themeColor="text1"/>
        </w:rPr>
        <w:t>w imieniu i na rzecz którego działam</w:t>
      </w:r>
      <w:r w:rsidR="00985A4D">
        <w:rPr>
          <w:rFonts w:ascii="Calibri" w:eastAsia="Calibri" w:hAnsi="Calibri" w:cs="Times New Roman"/>
          <w:b/>
          <w:color w:val="000000" w:themeColor="text1"/>
        </w:rPr>
        <w:t>,</w:t>
      </w:r>
      <w:r w:rsidR="001F4F17">
        <w:rPr>
          <w:rFonts w:ascii="Calibri" w:eastAsia="Calibri" w:hAnsi="Calibri" w:cs="Times New Roman"/>
          <w:b/>
          <w:color w:val="000000" w:themeColor="text1"/>
        </w:rPr>
        <w:t xml:space="preserve"> </w:t>
      </w:r>
      <w:r w:rsidR="0070448E">
        <w:rPr>
          <w:rFonts w:ascii="Calibri" w:eastAsia="Calibri" w:hAnsi="Calibri" w:cs="Times New Roman"/>
          <w:b/>
          <w:color w:val="000000" w:themeColor="text1"/>
        </w:rPr>
        <w:t xml:space="preserve">posiada </w:t>
      </w:r>
      <w:r w:rsidR="00E90C42">
        <w:rPr>
          <w:rFonts w:ascii="Calibri" w:eastAsia="Calibri" w:hAnsi="Calibri" w:cs="Times New Roman"/>
          <w:b/>
          <w:color w:val="000000" w:themeColor="text1"/>
        </w:rPr>
        <w:t xml:space="preserve">następujących </w:t>
      </w:r>
      <w:r w:rsidR="0070448E">
        <w:rPr>
          <w:rFonts w:ascii="Calibri" w:eastAsia="Calibri" w:hAnsi="Calibri" w:cs="Times New Roman"/>
          <w:b/>
          <w:color w:val="000000" w:themeColor="text1"/>
        </w:rPr>
        <w:t>beneficjent</w:t>
      </w:r>
      <w:r w:rsidR="001F4F17">
        <w:rPr>
          <w:rFonts w:ascii="Calibri" w:eastAsia="Calibri" w:hAnsi="Calibri" w:cs="Times New Roman"/>
          <w:b/>
          <w:color w:val="000000" w:themeColor="text1"/>
        </w:rPr>
        <w:t>ów</w:t>
      </w:r>
      <w:r w:rsidR="0070448E">
        <w:rPr>
          <w:rFonts w:ascii="Calibri" w:eastAsia="Calibri" w:hAnsi="Calibri" w:cs="Times New Roman"/>
          <w:b/>
          <w:color w:val="000000" w:themeColor="text1"/>
        </w:rPr>
        <w:t xml:space="preserve"> rzeczywist</w:t>
      </w:r>
      <w:r w:rsidR="001F4F17">
        <w:rPr>
          <w:rFonts w:ascii="Calibri" w:eastAsia="Calibri" w:hAnsi="Calibri" w:cs="Times New Roman"/>
          <w:b/>
          <w:color w:val="000000" w:themeColor="text1"/>
        </w:rPr>
        <w:t xml:space="preserve">ych </w:t>
      </w:r>
      <w:r w:rsidR="0070448E">
        <w:rPr>
          <w:rFonts w:ascii="Calibri" w:eastAsia="Calibri" w:hAnsi="Calibri" w:cs="Times New Roman"/>
          <w:b/>
          <w:color w:val="000000" w:themeColor="text1"/>
        </w:rPr>
        <w:t>w osob</w:t>
      </w:r>
      <w:r w:rsidR="001F4F17">
        <w:rPr>
          <w:rFonts w:ascii="Calibri" w:eastAsia="Calibri" w:hAnsi="Calibri" w:cs="Times New Roman"/>
          <w:b/>
          <w:color w:val="000000" w:themeColor="text1"/>
        </w:rPr>
        <w:t>ach:</w:t>
      </w:r>
    </w:p>
    <w:p w14:paraId="5B1FC5BD" w14:textId="7F0B25E8" w:rsidR="0070448E" w:rsidRDefault="0070448E" w:rsidP="00014118">
      <w:pPr>
        <w:spacing w:after="0" w:line="240" w:lineRule="auto"/>
        <w:jc w:val="both"/>
        <w:rPr>
          <w:rFonts w:ascii="Calibri" w:eastAsia="Calibri" w:hAnsi="Calibri" w:cs="Times New Roman"/>
          <w:b/>
          <w:color w:val="000000" w:themeColor="text1"/>
        </w:rPr>
      </w:pPr>
    </w:p>
    <w:tbl>
      <w:tblPr>
        <w:tblStyle w:val="Zwykatabela3"/>
        <w:tblW w:w="9351" w:type="dxa"/>
        <w:tblLook w:val="04A0" w:firstRow="1" w:lastRow="0" w:firstColumn="1" w:lastColumn="0" w:noHBand="0" w:noVBand="1"/>
      </w:tblPr>
      <w:tblGrid>
        <w:gridCol w:w="457"/>
        <w:gridCol w:w="2237"/>
        <w:gridCol w:w="1559"/>
        <w:gridCol w:w="1701"/>
        <w:gridCol w:w="3397"/>
      </w:tblGrid>
      <w:tr w:rsidR="008E39BB" w:rsidRPr="0040524A" w14:paraId="62610F5F" w14:textId="77777777" w:rsidTr="00621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7" w:type="dxa"/>
          </w:tcPr>
          <w:p w14:paraId="63036F78" w14:textId="77777777" w:rsidR="008E39BB" w:rsidRDefault="008E39BB" w:rsidP="008E39BB">
            <w:pPr>
              <w:jc w:val="center"/>
              <w:rPr>
                <w:rFonts w:ascii="Calibri" w:eastAsia="Calibri" w:hAnsi="Calibri" w:cs="Times New Roman"/>
                <w:b w:val="0"/>
                <w:color w:val="7F7F7F" w:themeColor="text1" w:themeTint="80"/>
                <w:sz w:val="20"/>
                <w:szCs w:val="20"/>
              </w:rPr>
            </w:pPr>
          </w:p>
          <w:p w14:paraId="15D83759" w14:textId="77777777" w:rsidR="008E39BB" w:rsidRPr="0040524A" w:rsidRDefault="008E39BB" w:rsidP="008E39BB">
            <w:pPr>
              <w:jc w:val="center"/>
              <w:rPr>
                <w:sz w:val="20"/>
                <w:szCs w:val="20"/>
              </w:rPr>
            </w:pPr>
            <w:r w:rsidRPr="008E39BB">
              <w:rPr>
                <w:rFonts w:ascii="Calibri" w:eastAsia="Calibri" w:hAnsi="Calibri" w:cs="Times New Roman"/>
                <w:b w:val="0"/>
                <w:color w:val="7F7F7F" w:themeColor="text1" w:themeTint="80"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37" w:type="dxa"/>
          </w:tcPr>
          <w:p w14:paraId="22D00243" w14:textId="77777777" w:rsidR="008E39BB" w:rsidRDefault="008E39BB" w:rsidP="008E3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color w:val="7F7F7F" w:themeColor="text1" w:themeTint="80"/>
                <w:sz w:val="20"/>
                <w:szCs w:val="20"/>
              </w:rPr>
            </w:pPr>
          </w:p>
          <w:p w14:paraId="20F38F45" w14:textId="77777777" w:rsidR="008E39BB" w:rsidRDefault="008E39BB" w:rsidP="008E3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4369">
              <w:rPr>
                <w:rFonts w:ascii="Calibri" w:eastAsia="Calibri" w:hAnsi="Calibri" w:cs="Times New Roman"/>
                <w:color w:val="7F7F7F" w:themeColor="text1" w:themeTint="80"/>
                <w:sz w:val="20"/>
                <w:szCs w:val="20"/>
              </w:rPr>
              <w:t>Imię i nazwisko</w:t>
            </w:r>
          </w:p>
          <w:p w14:paraId="3ACC161F" w14:textId="77777777" w:rsidR="008E39BB" w:rsidRPr="0040524A" w:rsidRDefault="008E39BB" w:rsidP="008E3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27964C0" w14:textId="77777777" w:rsidR="008E39BB" w:rsidRDefault="008E39BB" w:rsidP="008E3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color w:val="7F7F7F" w:themeColor="text1" w:themeTint="80"/>
                <w:sz w:val="20"/>
                <w:szCs w:val="20"/>
              </w:rPr>
            </w:pPr>
          </w:p>
          <w:p w14:paraId="461AEA26" w14:textId="7D666D35" w:rsidR="008E39BB" w:rsidRDefault="008E39BB" w:rsidP="008E3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4369">
              <w:rPr>
                <w:rFonts w:ascii="Calibri" w:eastAsia="Calibri" w:hAnsi="Calibri" w:cs="Times New Roman"/>
                <w:color w:val="7F7F7F" w:themeColor="text1" w:themeTint="80"/>
                <w:sz w:val="20"/>
                <w:szCs w:val="20"/>
              </w:rPr>
              <w:t>Data urodzenia</w:t>
            </w:r>
          </w:p>
          <w:p w14:paraId="119589D3" w14:textId="77777777" w:rsidR="008E39BB" w:rsidRPr="0040524A" w:rsidRDefault="008E39BB" w:rsidP="008E3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D52B36" w14:textId="77777777" w:rsidR="008E39BB" w:rsidRDefault="008E39BB" w:rsidP="008E3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color w:val="7F7F7F" w:themeColor="text1" w:themeTint="80"/>
                <w:sz w:val="20"/>
                <w:szCs w:val="20"/>
                <w:highlight w:val="yellow"/>
              </w:rPr>
            </w:pPr>
          </w:p>
          <w:p w14:paraId="7CE77BFF" w14:textId="5D788C67" w:rsidR="008E39BB" w:rsidRPr="00731BB5" w:rsidRDefault="008E39BB" w:rsidP="008E3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6970">
              <w:rPr>
                <w:rFonts w:ascii="Calibri" w:eastAsia="Calibri" w:hAnsi="Calibri" w:cs="Times New Roman"/>
                <w:color w:val="7F7F7F" w:themeColor="text1" w:themeTint="80"/>
                <w:sz w:val="20"/>
                <w:szCs w:val="20"/>
              </w:rPr>
              <w:t>Obywatelstwo</w:t>
            </w:r>
          </w:p>
          <w:p w14:paraId="578CED7B" w14:textId="77777777" w:rsidR="008E39BB" w:rsidRPr="0040524A" w:rsidRDefault="008E39BB" w:rsidP="008E3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547F6DA9" w14:textId="0D4C99D7" w:rsidR="008E39BB" w:rsidRPr="0040524A" w:rsidRDefault="008E39BB" w:rsidP="008E3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color w:val="7F7F7F" w:themeColor="text1" w:themeTint="80"/>
                <w:sz w:val="20"/>
                <w:szCs w:val="20"/>
              </w:rPr>
            </w:pPr>
            <w:r w:rsidRPr="00B24369">
              <w:rPr>
                <w:rFonts w:ascii="Calibri" w:eastAsia="Calibri" w:hAnsi="Calibri" w:cs="Times New Roman"/>
                <w:color w:val="7F7F7F" w:themeColor="text1" w:themeTint="80"/>
                <w:sz w:val="20"/>
                <w:szCs w:val="20"/>
              </w:rPr>
              <w:t>Rodzaj sprawowanej kontroli</w:t>
            </w:r>
          </w:p>
          <w:p w14:paraId="379ECE67" w14:textId="24AA99B8" w:rsidR="008E39BB" w:rsidRPr="006212F1" w:rsidRDefault="008E39BB" w:rsidP="00621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12F1">
              <w:rPr>
                <w:rFonts w:ascii="Calibri" w:eastAsia="Calibri" w:hAnsi="Calibri" w:cs="Times New Roman"/>
                <w:b w:val="0"/>
                <w:color w:val="7F7F7F" w:themeColor="text1" w:themeTint="80"/>
                <w:sz w:val="18"/>
                <w:szCs w:val="18"/>
              </w:rPr>
              <w:t>(</w:t>
            </w:r>
            <w:r w:rsidR="006511F0" w:rsidRPr="006212F1">
              <w:rPr>
                <w:rFonts w:ascii="Calibri" w:eastAsia="Calibri" w:hAnsi="Calibri" w:cs="Times New Roman"/>
                <w:b w:val="0"/>
                <w:i/>
                <w:color w:val="7F7F7F" w:themeColor="text1" w:themeTint="80"/>
                <w:sz w:val="18"/>
                <w:szCs w:val="18"/>
              </w:rPr>
              <w:t>Bezpośrednie uprawnienia właścicielskie</w:t>
            </w:r>
            <w:r w:rsidR="005011C1" w:rsidRPr="006212F1">
              <w:rPr>
                <w:rFonts w:ascii="Calibri" w:eastAsia="Calibri" w:hAnsi="Calibri" w:cs="Times New Roman"/>
                <w:b w:val="0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6511F0" w:rsidRPr="006212F1">
              <w:rPr>
                <w:rFonts w:ascii="Calibri" w:eastAsia="Calibri" w:hAnsi="Calibri" w:cs="Times New Roman"/>
                <w:b w:val="0"/>
                <w:i/>
                <w:color w:val="7F7F7F" w:themeColor="text1" w:themeTint="80"/>
                <w:sz w:val="18"/>
                <w:szCs w:val="18"/>
              </w:rPr>
              <w:t>/Pośrednie uprawnienia właścicielskie/Inne uprawnienia</w:t>
            </w:r>
            <w:r w:rsidRPr="006212F1">
              <w:rPr>
                <w:rFonts w:ascii="Calibri" w:eastAsia="Calibri" w:hAnsi="Calibri" w:cs="Times New Roman"/>
                <w:b w:val="0"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8E39BB" w:rsidRPr="0040524A" w14:paraId="754DC5F9" w14:textId="77777777" w:rsidTr="00621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auto"/>
          </w:tcPr>
          <w:p w14:paraId="3CCAD785" w14:textId="77777777" w:rsidR="00960488" w:rsidRDefault="00960488" w:rsidP="008E39BB">
            <w:pPr>
              <w:rPr>
                <w:sz w:val="20"/>
                <w:szCs w:val="20"/>
              </w:rPr>
            </w:pPr>
          </w:p>
          <w:p w14:paraId="40979411" w14:textId="1542BFF5" w:rsidR="008E39BB" w:rsidRPr="0040524A" w:rsidRDefault="008E39BB" w:rsidP="008E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7" w:type="dxa"/>
            <w:shd w:val="clear" w:color="auto" w:fill="auto"/>
          </w:tcPr>
          <w:p w14:paraId="121820E0" w14:textId="77777777" w:rsidR="008E39BB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42B1FCE7" w14:textId="77777777" w:rsidR="008E39BB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4140075B" w14:textId="77777777" w:rsidR="008E39BB" w:rsidRPr="0040524A" w:rsidRDefault="008E39BB" w:rsidP="008E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066F4F1" w14:textId="77777777" w:rsidR="008E39BB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18CF94F3" w14:textId="77777777" w:rsidR="008E39BB" w:rsidRPr="0040524A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6E91E81F" w14:textId="77777777" w:rsidR="008E39BB" w:rsidRPr="0040524A" w:rsidRDefault="008E39BB" w:rsidP="008E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E82CFCA" w14:textId="77777777" w:rsidR="008E39BB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2B6A7331" w14:textId="77777777" w:rsidR="008E39BB" w:rsidRPr="0040524A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2DD1ED8D" w14:textId="77777777" w:rsidR="008E39BB" w:rsidRPr="0040524A" w:rsidRDefault="008E39BB" w:rsidP="008E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69931063" w14:textId="77777777" w:rsidR="008E39BB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49E8A1D2" w14:textId="77777777" w:rsidR="008E39BB" w:rsidRPr="0040524A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7C94D8CA" w14:textId="77777777" w:rsidR="008E39BB" w:rsidRPr="0040524A" w:rsidRDefault="008E39BB" w:rsidP="008E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E39BB" w:rsidRPr="0040524A" w14:paraId="49E16E09" w14:textId="77777777" w:rsidTr="006212F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39641ECC" w14:textId="77777777" w:rsidR="00960488" w:rsidRDefault="00960488" w:rsidP="008E39BB">
            <w:pPr>
              <w:rPr>
                <w:sz w:val="20"/>
                <w:szCs w:val="20"/>
              </w:rPr>
            </w:pPr>
          </w:p>
          <w:p w14:paraId="43B0E6C1" w14:textId="4CBAE806" w:rsidR="008E39BB" w:rsidRPr="0040524A" w:rsidRDefault="008E39BB" w:rsidP="008E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7" w:type="dxa"/>
          </w:tcPr>
          <w:p w14:paraId="74915958" w14:textId="77777777" w:rsidR="008E39BB" w:rsidRDefault="008E39BB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071D8001" w14:textId="77777777" w:rsidR="008E39BB" w:rsidRDefault="008E39BB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11C463BC" w14:textId="77777777" w:rsidR="008E39BB" w:rsidRPr="0040524A" w:rsidRDefault="008E39BB" w:rsidP="008E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32CDB5" w14:textId="77777777" w:rsidR="008E39BB" w:rsidRDefault="008E39BB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560A6B40" w14:textId="77777777" w:rsidR="008E39BB" w:rsidRPr="0040524A" w:rsidRDefault="008E39BB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68C14F90" w14:textId="77777777" w:rsidR="008E39BB" w:rsidRPr="0040524A" w:rsidRDefault="008E39BB" w:rsidP="008E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1634EE" w14:textId="77777777" w:rsidR="008E39BB" w:rsidRDefault="008E39BB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7DF984B2" w14:textId="77777777" w:rsidR="008E39BB" w:rsidRPr="0040524A" w:rsidRDefault="008E39BB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686492A1" w14:textId="77777777" w:rsidR="008E39BB" w:rsidRPr="0040524A" w:rsidRDefault="008E39BB" w:rsidP="008E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14:paraId="755A0EF7" w14:textId="77777777" w:rsidR="008E39BB" w:rsidRDefault="008E39BB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1AFD09D3" w14:textId="77777777" w:rsidR="008E39BB" w:rsidRPr="0040524A" w:rsidRDefault="008E39BB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786EB34C" w14:textId="77777777" w:rsidR="008E39BB" w:rsidRPr="0040524A" w:rsidRDefault="008E39BB" w:rsidP="008E3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E39BB" w:rsidRPr="0040524A" w14:paraId="288F2CC1" w14:textId="77777777" w:rsidTr="00621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auto"/>
          </w:tcPr>
          <w:p w14:paraId="47A34890" w14:textId="77777777" w:rsidR="00960488" w:rsidRDefault="00960488" w:rsidP="008E39BB">
            <w:pPr>
              <w:rPr>
                <w:sz w:val="20"/>
                <w:szCs w:val="20"/>
              </w:rPr>
            </w:pPr>
          </w:p>
          <w:p w14:paraId="684719D2" w14:textId="50FE522C" w:rsidR="008E39BB" w:rsidRPr="0040524A" w:rsidRDefault="008E39BB" w:rsidP="008E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7" w:type="dxa"/>
            <w:shd w:val="clear" w:color="auto" w:fill="auto"/>
          </w:tcPr>
          <w:p w14:paraId="0AB6833B" w14:textId="77777777" w:rsidR="008E39BB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16D51E2A" w14:textId="77777777" w:rsidR="008E39BB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08F2FFC9" w14:textId="77777777" w:rsidR="008E39BB" w:rsidRPr="0040524A" w:rsidRDefault="008E39BB" w:rsidP="008E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4B8348" w14:textId="77777777" w:rsidR="008E39BB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04F84304" w14:textId="77777777" w:rsidR="008E39BB" w:rsidRPr="0040524A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432FAC9F" w14:textId="77777777" w:rsidR="008E39BB" w:rsidRPr="0040524A" w:rsidRDefault="008E39BB" w:rsidP="008E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FE2422" w14:textId="77777777" w:rsidR="008E39BB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2EBCF40F" w14:textId="77777777" w:rsidR="008E39BB" w:rsidRPr="0040524A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21EBB6C6" w14:textId="77777777" w:rsidR="008E39BB" w:rsidRPr="0040524A" w:rsidRDefault="008E39BB" w:rsidP="008E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6ACF7CCE" w14:textId="77777777" w:rsidR="008E39BB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34F3D17D" w14:textId="77777777" w:rsidR="008E39BB" w:rsidRPr="0040524A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08B87C8F" w14:textId="77777777" w:rsidR="008E39BB" w:rsidRPr="0040524A" w:rsidRDefault="008E39BB" w:rsidP="008E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E39BB" w:rsidRPr="0040524A" w14:paraId="18A3063E" w14:textId="77777777" w:rsidTr="006212F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14589DF5" w14:textId="77777777" w:rsidR="00960488" w:rsidRDefault="00960488" w:rsidP="008E39BB">
            <w:pPr>
              <w:rPr>
                <w:sz w:val="20"/>
                <w:szCs w:val="20"/>
              </w:rPr>
            </w:pPr>
          </w:p>
          <w:p w14:paraId="17B4A170" w14:textId="5E238956" w:rsidR="008E39BB" w:rsidRPr="0040524A" w:rsidRDefault="008E39BB" w:rsidP="008E3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7" w:type="dxa"/>
          </w:tcPr>
          <w:p w14:paraId="78426B1E" w14:textId="77777777" w:rsidR="008E39BB" w:rsidRDefault="008E39BB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07A1F772" w14:textId="1F64C767" w:rsidR="00731BB5" w:rsidRDefault="00731BB5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CC98CB" w14:textId="77777777" w:rsidR="008E39BB" w:rsidRDefault="008E39BB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6B9E74E7" w14:textId="271460A6" w:rsidR="00731BB5" w:rsidRDefault="00731BB5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EE72E5" w14:textId="77777777" w:rsidR="008E39BB" w:rsidRDefault="008E39BB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38F7AD5E" w14:textId="6B0E9170" w:rsidR="00731BB5" w:rsidRDefault="00731BB5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436C522" w14:textId="77777777" w:rsidR="008E39BB" w:rsidRDefault="008E39BB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10C2B4E9" w14:textId="5EBA82BF" w:rsidR="00731BB5" w:rsidRDefault="00731BB5" w:rsidP="008E39BB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E39BB" w:rsidRPr="0040524A" w14:paraId="7BC86EF4" w14:textId="77777777" w:rsidTr="00621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auto"/>
          </w:tcPr>
          <w:p w14:paraId="5C590FB0" w14:textId="77777777" w:rsidR="00960488" w:rsidRDefault="00960488" w:rsidP="008E39BB">
            <w:pPr>
              <w:rPr>
                <w:sz w:val="20"/>
                <w:szCs w:val="20"/>
              </w:rPr>
            </w:pPr>
          </w:p>
          <w:p w14:paraId="413349D2" w14:textId="26B08132" w:rsidR="008E39BB" w:rsidRPr="0040524A" w:rsidRDefault="008E39BB" w:rsidP="008E39BB">
            <w:pPr>
              <w:rPr>
                <w:sz w:val="20"/>
                <w:szCs w:val="20"/>
              </w:rPr>
            </w:pPr>
            <w:r w:rsidRPr="0040524A">
              <w:rPr>
                <w:sz w:val="20"/>
                <w:szCs w:val="20"/>
              </w:rPr>
              <w:t>5</w:t>
            </w:r>
          </w:p>
        </w:tc>
        <w:tc>
          <w:tcPr>
            <w:tcW w:w="2237" w:type="dxa"/>
            <w:shd w:val="clear" w:color="auto" w:fill="auto"/>
          </w:tcPr>
          <w:p w14:paraId="67A3DA33" w14:textId="77777777" w:rsidR="008E39BB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13F6B95C" w14:textId="77777777" w:rsidR="008E39BB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7B31C84C" w14:textId="77777777" w:rsidR="008E39BB" w:rsidRPr="0040524A" w:rsidRDefault="008E39BB" w:rsidP="008E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FDE0F8F" w14:textId="77777777" w:rsidR="008E39BB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4507B5D8" w14:textId="77777777" w:rsidR="008E39BB" w:rsidRPr="0040524A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53D7F197" w14:textId="77777777" w:rsidR="008E39BB" w:rsidRPr="0040524A" w:rsidRDefault="008E39BB" w:rsidP="008E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5C0AB2" w14:textId="77777777" w:rsidR="008E39BB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4C13042A" w14:textId="77777777" w:rsidR="008E39BB" w:rsidRPr="0040524A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10938D43" w14:textId="77777777" w:rsidR="008E39BB" w:rsidRPr="0040524A" w:rsidRDefault="008E39BB" w:rsidP="008E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</w:tcPr>
          <w:p w14:paraId="079EFA31" w14:textId="77777777" w:rsidR="008E39BB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78F0DBC6" w14:textId="77777777" w:rsidR="008E39BB" w:rsidRPr="0040524A" w:rsidRDefault="008E39BB" w:rsidP="008E39BB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</w:p>
          <w:p w14:paraId="4B2C410D" w14:textId="77777777" w:rsidR="008E39BB" w:rsidRPr="0040524A" w:rsidRDefault="008E39BB" w:rsidP="008E3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9E0E91D" w14:textId="206F6E6E" w:rsidR="0034402A" w:rsidRDefault="0034402A" w:rsidP="0034402A">
      <w:pPr>
        <w:rPr>
          <w:b/>
          <w:color w:val="7F7F7F" w:themeColor="text1" w:themeTint="80"/>
        </w:rPr>
      </w:pPr>
    </w:p>
    <w:p w14:paraId="60DB85F8" w14:textId="445F98D9" w:rsidR="0034402A" w:rsidRPr="00162DDF" w:rsidRDefault="0034402A" w:rsidP="00162DDF">
      <w:pPr>
        <w:jc w:val="both"/>
        <w:rPr>
          <w:b/>
          <w:color w:val="7F7F7F" w:themeColor="text1" w:themeTint="80"/>
          <w:sz w:val="20"/>
          <w:szCs w:val="20"/>
        </w:rPr>
      </w:pPr>
    </w:p>
    <w:p w14:paraId="432E0A03" w14:textId="77777777" w:rsidR="00162DDF" w:rsidRDefault="00162DDF" w:rsidP="0034402A">
      <w:pPr>
        <w:autoSpaceDE w:val="0"/>
        <w:autoSpaceDN w:val="0"/>
        <w:spacing w:before="40" w:after="40" w:line="240" w:lineRule="auto"/>
      </w:pPr>
    </w:p>
    <w:p w14:paraId="1DE52702" w14:textId="2C07762C" w:rsidR="0034402A" w:rsidRDefault="0034402A" w:rsidP="0034402A">
      <w:pPr>
        <w:rPr>
          <w:b/>
          <w:color w:val="7F7F7F" w:themeColor="text1" w:themeTint="80"/>
        </w:rPr>
      </w:pPr>
    </w:p>
    <w:p w14:paraId="354D4928" w14:textId="77777777" w:rsidR="006212F1" w:rsidRDefault="006212F1" w:rsidP="0034402A">
      <w:pPr>
        <w:rPr>
          <w:b/>
          <w:color w:val="7F7F7F" w:themeColor="text1" w:themeTint="80"/>
        </w:rPr>
      </w:pPr>
      <w:bookmarkStart w:id="0" w:name="_GoBack"/>
      <w:bookmarkEnd w:id="0"/>
    </w:p>
    <w:p w14:paraId="3FBB56F5" w14:textId="03D88B05" w:rsidR="0034402A" w:rsidRDefault="0034402A" w:rsidP="0034402A">
      <w:pPr>
        <w:rPr>
          <w:b/>
          <w:color w:val="7F7F7F" w:themeColor="text1" w:themeTint="80"/>
        </w:rPr>
      </w:pPr>
      <w:r w:rsidRPr="0034402A">
        <w:rPr>
          <w:b/>
          <w:color w:val="7F7F7F" w:themeColor="text1" w:themeTint="80"/>
        </w:rPr>
        <w:lastRenderedPageBreak/>
        <w:t>Podpisy reprezentantów podmiotu</w:t>
      </w:r>
    </w:p>
    <w:p w14:paraId="2559EB1A" w14:textId="77777777" w:rsidR="0034402A" w:rsidRDefault="0034402A" w:rsidP="0034402A">
      <w:pPr>
        <w:rPr>
          <w:b/>
          <w:color w:val="7F7F7F" w:themeColor="text1" w:themeTint="80"/>
        </w:rPr>
      </w:pPr>
    </w:p>
    <w:p w14:paraId="4C13EDDF" w14:textId="33996366" w:rsidR="0034402A" w:rsidRDefault="0034402A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____________________________________________</w:t>
      </w:r>
    </w:p>
    <w:p w14:paraId="1E86FC4D" w14:textId="059D0556" w:rsidR="0034402A" w:rsidRDefault="0034402A"/>
    <w:p w14:paraId="516C7B99" w14:textId="77777777" w:rsidR="0034402A" w:rsidRDefault="0034402A" w:rsidP="0034402A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____________________________________________</w:t>
      </w:r>
    </w:p>
    <w:p w14:paraId="73E27341" w14:textId="49CE8781" w:rsidR="0034402A" w:rsidRDefault="0034402A"/>
    <w:p w14:paraId="63A792BD" w14:textId="77777777" w:rsidR="0034402A" w:rsidRDefault="0034402A" w:rsidP="0034402A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____________________________________________</w:t>
      </w:r>
    </w:p>
    <w:p w14:paraId="1331416C" w14:textId="77777777" w:rsidR="0034402A" w:rsidRDefault="0034402A"/>
    <w:p w14:paraId="7EA3BD51" w14:textId="77777777" w:rsidR="006511F0" w:rsidRDefault="006511F0" w:rsidP="008E39BB">
      <w:pPr>
        <w:rPr>
          <w:b/>
          <w:color w:val="7F7F7F" w:themeColor="text1" w:themeTint="80"/>
        </w:rPr>
      </w:pPr>
    </w:p>
    <w:sectPr w:rsidR="006511F0" w:rsidSect="0040524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10DEC" w14:textId="77777777" w:rsidR="000745C6" w:rsidRDefault="000745C6" w:rsidP="00377F52">
      <w:pPr>
        <w:spacing w:after="0" w:line="240" w:lineRule="auto"/>
      </w:pPr>
      <w:r>
        <w:separator/>
      </w:r>
    </w:p>
  </w:endnote>
  <w:endnote w:type="continuationSeparator" w:id="0">
    <w:p w14:paraId="3B48791A" w14:textId="77777777" w:rsidR="000745C6" w:rsidRDefault="000745C6" w:rsidP="0037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89BB1" w14:textId="77777777" w:rsidR="000745C6" w:rsidRDefault="000745C6" w:rsidP="00377F52">
      <w:pPr>
        <w:spacing w:after="0" w:line="240" w:lineRule="auto"/>
      </w:pPr>
      <w:r>
        <w:separator/>
      </w:r>
    </w:p>
  </w:footnote>
  <w:footnote w:type="continuationSeparator" w:id="0">
    <w:p w14:paraId="66525E18" w14:textId="77777777" w:rsidR="000745C6" w:rsidRDefault="000745C6" w:rsidP="00377F52">
      <w:pPr>
        <w:spacing w:after="0" w:line="240" w:lineRule="auto"/>
      </w:pPr>
      <w:r>
        <w:continuationSeparator/>
      </w:r>
    </w:p>
  </w:footnote>
  <w:footnote w:id="1">
    <w:p w14:paraId="4402FC00" w14:textId="77777777" w:rsidR="00DF48F3" w:rsidRPr="00B24369" w:rsidRDefault="00DF48F3">
      <w:pPr>
        <w:pStyle w:val="Tekstprzypisudolnego"/>
        <w:rPr>
          <w:sz w:val="18"/>
          <w:szCs w:val="18"/>
        </w:rPr>
      </w:pPr>
      <w:r w:rsidRPr="00B24369">
        <w:rPr>
          <w:rStyle w:val="Odwoanieprzypisudolnego"/>
          <w:sz w:val="18"/>
          <w:szCs w:val="18"/>
        </w:rPr>
        <w:footnoteRef/>
      </w:r>
      <w:r w:rsidRPr="00B24369">
        <w:rPr>
          <w:sz w:val="18"/>
          <w:szCs w:val="18"/>
        </w:rPr>
        <w:t xml:space="preserve"> </w:t>
      </w:r>
      <w:r w:rsidRPr="00B24369">
        <w:rPr>
          <w:rFonts w:cs="Calibri"/>
          <w:color w:val="000000"/>
          <w:sz w:val="18"/>
          <w:szCs w:val="18"/>
        </w:rPr>
        <w:t xml:space="preserve">(Dz. Urz. UE L 177 z 2.7.2019 r., s. 3, z </w:t>
      </w:r>
      <w:proofErr w:type="spellStart"/>
      <w:r w:rsidRPr="00B24369">
        <w:rPr>
          <w:rFonts w:cs="Calibri"/>
          <w:color w:val="000000"/>
          <w:sz w:val="18"/>
          <w:szCs w:val="18"/>
        </w:rPr>
        <w:t>późn</w:t>
      </w:r>
      <w:proofErr w:type="spellEnd"/>
      <w:r w:rsidRPr="00B24369">
        <w:rPr>
          <w:rFonts w:cs="Calibri"/>
          <w:color w:val="000000"/>
          <w:sz w:val="18"/>
          <w:szCs w:val="18"/>
        </w:rPr>
        <w:t>. zm.)</w:t>
      </w:r>
      <w:r w:rsidRPr="00B24369">
        <w:rPr>
          <w:sz w:val="18"/>
          <w:szCs w:val="18"/>
        </w:rPr>
        <w:t xml:space="preserve"> </w:t>
      </w:r>
    </w:p>
  </w:footnote>
  <w:footnote w:id="2">
    <w:p w14:paraId="418A65B0" w14:textId="77777777" w:rsidR="00952328" w:rsidRPr="00B24369" w:rsidRDefault="00952328" w:rsidP="00D05D2C">
      <w:pPr>
        <w:pStyle w:val="Bezodstpw"/>
        <w:spacing w:line="276" w:lineRule="auto"/>
        <w:jc w:val="both"/>
        <w:rPr>
          <w:sz w:val="18"/>
          <w:szCs w:val="18"/>
        </w:rPr>
      </w:pPr>
      <w:r w:rsidRPr="00B24369">
        <w:rPr>
          <w:rStyle w:val="Odwoanieprzypisudolnego"/>
          <w:sz w:val="18"/>
          <w:szCs w:val="18"/>
        </w:rPr>
        <w:footnoteRef/>
      </w:r>
      <w:r w:rsidRPr="00B24369">
        <w:rPr>
          <w:sz w:val="18"/>
          <w:szCs w:val="18"/>
        </w:rPr>
        <w:t xml:space="preserve"> Dyrektywa PE i Rady (UE) 2015/849 z dn. 20 maja 2015r. w sprawie zapobiegania wykorzystaniu systemu finansowego do prania pieniędzy lub finansowania terroryzmu, zmieniająca rozporządzenie PE i Rady (UE) nr 648/2012 i uchylająca dyrektywę PE i Rady 2005/60/WE oraz dyrektywę KE 2006/70/WE</w:t>
      </w:r>
      <w:r w:rsidR="00D05D2C" w:rsidRPr="00B24369">
        <w:rPr>
          <w:sz w:val="18"/>
          <w:szCs w:val="18"/>
        </w:rPr>
        <w:t xml:space="preserve"> (Dz. Urz. UE L 141 z 5.6.2015, str. 73).</w:t>
      </w:r>
    </w:p>
  </w:footnote>
  <w:footnote w:id="3">
    <w:p w14:paraId="756BFB08" w14:textId="265B8227" w:rsidR="00B57B06" w:rsidRPr="00383407" w:rsidRDefault="00B57B06" w:rsidP="00B57B06">
      <w:pPr>
        <w:pStyle w:val="Tekstprzypisudolnego"/>
        <w:rPr>
          <w:sz w:val="18"/>
          <w:szCs w:val="18"/>
        </w:rPr>
      </w:pPr>
      <w:r w:rsidRPr="0040524A">
        <w:rPr>
          <w:rStyle w:val="Odwoanieprzypisudolnego"/>
          <w:sz w:val="18"/>
          <w:szCs w:val="18"/>
        </w:rPr>
        <w:footnoteRef/>
      </w:r>
      <w:r w:rsidRPr="0040524A">
        <w:rPr>
          <w:sz w:val="18"/>
          <w:szCs w:val="18"/>
        </w:rPr>
        <w:t xml:space="preserve"> </w:t>
      </w:r>
      <w:r w:rsidRPr="0040524A">
        <w:rPr>
          <w:rFonts w:cs="Calibri"/>
          <w:sz w:val="18"/>
          <w:szCs w:val="18"/>
        </w:rPr>
        <w:t xml:space="preserve">(Dz. U. z </w:t>
      </w:r>
      <w:r w:rsidR="00472550" w:rsidRPr="0040524A">
        <w:rPr>
          <w:rFonts w:cs="Calibri"/>
          <w:sz w:val="18"/>
          <w:szCs w:val="18"/>
        </w:rPr>
        <w:t>20</w:t>
      </w:r>
      <w:r w:rsidR="00472550">
        <w:rPr>
          <w:rFonts w:cs="Calibri"/>
          <w:sz w:val="18"/>
          <w:szCs w:val="18"/>
        </w:rPr>
        <w:t>20</w:t>
      </w:r>
      <w:r w:rsidR="00472550" w:rsidRPr="0040524A">
        <w:rPr>
          <w:rFonts w:cs="Calibri"/>
          <w:sz w:val="18"/>
          <w:szCs w:val="18"/>
        </w:rPr>
        <w:t xml:space="preserve"> </w:t>
      </w:r>
      <w:r w:rsidRPr="0040524A">
        <w:rPr>
          <w:rFonts w:cs="Calibri"/>
          <w:sz w:val="18"/>
          <w:szCs w:val="18"/>
        </w:rPr>
        <w:t xml:space="preserve">r., poz. </w:t>
      </w:r>
      <w:r w:rsidR="00472550">
        <w:rPr>
          <w:rFonts w:cs="Calibri"/>
          <w:sz w:val="18"/>
          <w:szCs w:val="18"/>
        </w:rPr>
        <w:t>971</w:t>
      </w:r>
      <w:r w:rsidRPr="0040524A">
        <w:rPr>
          <w:rFonts w:cs="Calibri"/>
          <w:sz w:val="18"/>
          <w:szCs w:val="18"/>
        </w:rPr>
        <w:t xml:space="preserve">, z </w:t>
      </w:r>
      <w:proofErr w:type="spellStart"/>
      <w:r w:rsidRPr="0040524A">
        <w:rPr>
          <w:rFonts w:cs="Calibri"/>
          <w:sz w:val="18"/>
          <w:szCs w:val="18"/>
        </w:rPr>
        <w:t>późń</w:t>
      </w:r>
      <w:proofErr w:type="spellEnd"/>
      <w:r w:rsidRPr="0040524A">
        <w:rPr>
          <w:rFonts w:cs="Calibri"/>
          <w:sz w:val="18"/>
          <w:szCs w:val="18"/>
        </w:rPr>
        <w:t>. zm.)</w:t>
      </w:r>
    </w:p>
  </w:footnote>
  <w:footnote w:id="4">
    <w:p w14:paraId="4A8A69E7" w14:textId="389828AF" w:rsidR="00985A4D" w:rsidRDefault="00985A4D">
      <w:pPr>
        <w:pStyle w:val="Tekstprzypisudolnego"/>
      </w:pPr>
      <w:r w:rsidRPr="000F096F">
        <w:rPr>
          <w:rStyle w:val="Odwoanieprzypisudolnego"/>
          <w:sz w:val="18"/>
          <w:szCs w:val="18"/>
        </w:rPr>
        <w:footnoteRef/>
      </w:r>
      <w:r w:rsidRPr="000F096F">
        <w:rPr>
          <w:sz w:val="18"/>
          <w:szCs w:val="18"/>
        </w:rPr>
        <w:t xml:space="preserve"> </w:t>
      </w:r>
      <w:r w:rsidRPr="000F096F">
        <w:rPr>
          <w:rFonts w:ascii="Calibri" w:eastAsia="Calibri" w:hAnsi="Calibri" w:cs="Times New Roman"/>
          <w:sz w:val="18"/>
          <w:szCs w:val="18"/>
        </w:rPr>
        <w:t xml:space="preserve">Więcej informacji nt. beneficjenta rzeczywistego znajduje się </w:t>
      </w:r>
      <w:r w:rsidR="008D4562" w:rsidRPr="006243FB">
        <w:rPr>
          <w:rFonts w:ascii="Calibri" w:eastAsia="Calibri" w:hAnsi="Calibri" w:cs="Times New Roman"/>
          <w:sz w:val="18"/>
          <w:szCs w:val="18"/>
        </w:rPr>
        <w:t>na</w:t>
      </w:r>
      <w:r w:rsidR="008D4562">
        <w:rPr>
          <w:rFonts w:ascii="Calibri" w:eastAsia="Calibri" w:hAnsi="Calibri" w:cs="Times New Roman"/>
          <w:sz w:val="18"/>
          <w:szCs w:val="18"/>
        </w:rPr>
        <w:t xml:space="preserve"> </w:t>
      </w:r>
      <w:r w:rsidR="008D4562" w:rsidRPr="000F096F">
        <w:rPr>
          <w:rFonts w:ascii="Calibri" w:eastAsia="Calibri" w:hAnsi="Calibri" w:cs="Times New Roman"/>
          <w:sz w:val="18"/>
          <w:szCs w:val="18"/>
        </w:rPr>
        <w:t xml:space="preserve">stronie </w:t>
      </w:r>
      <w:hyperlink r:id="rId1" w:history="1">
        <w:r w:rsidR="00CE1E24" w:rsidRPr="00CE1E24">
          <w:rPr>
            <w:rStyle w:val="Hipercze"/>
            <w:rFonts w:ascii="Calibri" w:eastAsia="Calibri" w:hAnsi="Calibri" w:cs="Times New Roman"/>
            <w:sz w:val="18"/>
            <w:szCs w:val="18"/>
          </w:rPr>
          <w:t>https://rejestr.kobize.pl/faq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02"/>
    <w:multiLevelType w:val="hybridMultilevel"/>
    <w:tmpl w:val="3830F5E4"/>
    <w:lvl w:ilvl="0" w:tplc="CC5A3B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681C"/>
    <w:multiLevelType w:val="hybridMultilevel"/>
    <w:tmpl w:val="F6129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36B5"/>
    <w:multiLevelType w:val="hybridMultilevel"/>
    <w:tmpl w:val="5B5406E6"/>
    <w:lvl w:ilvl="0" w:tplc="DA8E2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E191A"/>
    <w:multiLevelType w:val="hybridMultilevel"/>
    <w:tmpl w:val="FBB2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566F"/>
    <w:multiLevelType w:val="hybridMultilevel"/>
    <w:tmpl w:val="36606F98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81F224D"/>
    <w:multiLevelType w:val="hybridMultilevel"/>
    <w:tmpl w:val="30B27522"/>
    <w:lvl w:ilvl="0" w:tplc="0415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6" w15:restartNumberingAfterBreak="0">
    <w:nsid w:val="49172C16"/>
    <w:multiLevelType w:val="hybridMultilevel"/>
    <w:tmpl w:val="140E9FE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7"/>
    <w:rsid w:val="00014118"/>
    <w:rsid w:val="000745C6"/>
    <w:rsid w:val="00090ABE"/>
    <w:rsid w:val="000F096F"/>
    <w:rsid w:val="0012461C"/>
    <w:rsid w:val="00162DDF"/>
    <w:rsid w:val="001F4F17"/>
    <w:rsid w:val="00223A87"/>
    <w:rsid w:val="0027314D"/>
    <w:rsid w:val="0029358B"/>
    <w:rsid w:val="002A1D10"/>
    <w:rsid w:val="002E2C25"/>
    <w:rsid w:val="0031046A"/>
    <w:rsid w:val="0034402A"/>
    <w:rsid w:val="00365BA5"/>
    <w:rsid w:val="00377F52"/>
    <w:rsid w:val="00383407"/>
    <w:rsid w:val="00395FD8"/>
    <w:rsid w:val="003B09AC"/>
    <w:rsid w:val="003F2E6C"/>
    <w:rsid w:val="0040524A"/>
    <w:rsid w:val="00434730"/>
    <w:rsid w:val="0045130B"/>
    <w:rsid w:val="004534A5"/>
    <w:rsid w:val="00472550"/>
    <w:rsid w:val="00490BED"/>
    <w:rsid w:val="004A3C03"/>
    <w:rsid w:val="004C3637"/>
    <w:rsid w:val="004E45FC"/>
    <w:rsid w:val="004E4E4E"/>
    <w:rsid w:val="004F361B"/>
    <w:rsid w:val="005011C1"/>
    <w:rsid w:val="00577186"/>
    <w:rsid w:val="005A2270"/>
    <w:rsid w:val="006212F1"/>
    <w:rsid w:val="006243FB"/>
    <w:rsid w:val="00640E7A"/>
    <w:rsid w:val="006511F0"/>
    <w:rsid w:val="0066364F"/>
    <w:rsid w:val="00665BA3"/>
    <w:rsid w:val="0067101B"/>
    <w:rsid w:val="006759B1"/>
    <w:rsid w:val="006A03A3"/>
    <w:rsid w:val="006F74C8"/>
    <w:rsid w:val="0070448E"/>
    <w:rsid w:val="00731BB5"/>
    <w:rsid w:val="00777692"/>
    <w:rsid w:val="0078164D"/>
    <w:rsid w:val="007861C7"/>
    <w:rsid w:val="007963BD"/>
    <w:rsid w:val="007971A6"/>
    <w:rsid w:val="0082102A"/>
    <w:rsid w:val="008D233B"/>
    <w:rsid w:val="008D4562"/>
    <w:rsid w:val="008E39BB"/>
    <w:rsid w:val="00903C0A"/>
    <w:rsid w:val="009214DA"/>
    <w:rsid w:val="00952328"/>
    <w:rsid w:val="00960488"/>
    <w:rsid w:val="0097021F"/>
    <w:rsid w:val="00982417"/>
    <w:rsid w:val="00985A4D"/>
    <w:rsid w:val="009C6DC1"/>
    <w:rsid w:val="009E294A"/>
    <w:rsid w:val="009F08B9"/>
    <w:rsid w:val="00A1016B"/>
    <w:rsid w:val="00A3069F"/>
    <w:rsid w:val="00A87872"/>
    <w:rsid w:val="00A97363"/>
    <w:rsid w:val="00AB7151"/>
    <w:rsid w:val="00B24369"/>
    <w:rsid w:val="00B421AA"/>
    <w:rsid w:val="00B57B06"/>
    <w:rsid w:val="00B956A6"/>
    <w:rsid w:val="00BC5B56"/>
    <w:rsid w:val="00BC7F5E"/>
    <w:rsid w:val="00C145AA"/>
    <w:rsid w:val="00C52C7D"/>
    <w:rsid w:val="00C66970"/>
    <w:rsid w:val="00C80D69"/>
    <w:rsid w:val="00C81960"/>
    <w:rsid w:val="00CE1E24"/>
    <w:rsid w:val="00CE57C5"/>
    <w:rsid w:val="00CF354C"/>
    <w:rsid w:val="00D05D2C"/>
    <w:rsid w:val="00D1060D"/>
    <w:rsid w:val="00D376D6"/>
    <w:rsid w:val="00D8329B"/>
    <w:rsid w:val="00DE0734"/>
    <w:rsid w:val="00DF48F3"/>
    <w:rsid w:val="00E03E4A"/>
    <w:rsid w:val="00E53B12"/>
    <w:rsid w:val="00E65FA9"/>
    <w:rsid w:val="00E90C42"/>
    <w:rsid w:val="00EA736F"/>
    <w:rsid w:val="00EC4194"/>
    <w:rsid w:val="00EC5C50"/>
    <w:rsid w:val="00F2268F"/>
    <w:rsid w:val="00F23E6D"/>
    <w:rsid w:val="00F2717F"/>
    <w:rsid w:val="00F305C5"/>
    <w:rsid w:val="00F50BC1"/>
    <w:rsid w:val="00F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11F7"/>
  <w15:chartTrackingRefBased/>
  <w15:docId w15:val="{68CBB56C-3482-4FC7-BD0B-7D115A8F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F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F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77F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48E"/>
    <w:pPr>
      <w:ind w:left="720"/>
      <w:contextualSpacing/>
    </w:pPr>
  </w:style>
  <w:style w:type="paragraph" w:styleId="Bezodstpw">
    <w:name w:val="No Spacing"/>
    <w:uiPriority w:val="1"/>
    <w:qFormat/>
    <w:rsid w:val="00D05D2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8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A4D"/>
  </w:style>
  <w:style w:type="paragraph" w:styleId="Stopka">
    <w:name w:val="footer"/>
    <w:basedOn w:val="Normalny"/>
    <w:link w:val="StopkaZnak"/>
    <w:uiPriority w:val="99"/>
    <w:unhideWhenUsed/>
    <w:rsid w:val="0098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A4D"/>
  </w:style>
  <w:style w:type="paragraph" w:styleId="Tekstdymka">
    <w:name w:val="Balloon Text"/>
    <w:basedOn w:val="Normalny"/>
    <w:link w:val="TekstdymkaZnak"/>
    <w:uiPriority w:val="99"/>
    <w:semiHidden/>
    <w:unhideWhenUsed/>
    <w:rsid w:val="0098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A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24A"/>
    <w:rPr>
      <w:b/>
      <w:bCs/>
      <w:sz w:val="20"/>
      <w:szCs w:val="20"/>
    </w:rPr>
  </w:style>
  <w:style w:type="table" w:styleId="Zwykatabela3">
    <w:name w:val="Plain Table 3"/>
    <w:basedOn w:val="Standardowy"/>
    <w:uiPriority w:val="43"/>
    <w:rsid w:val="00731B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CE1E2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1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jestr.kobize.pl/faq.html?rq=0130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497B-319C-4B8C-870C-43CB59A0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Wilomska Jolanta</dc:creator>
  <cp:keywords/>
  <dc:description/>
  <cp:lastModifiedBy>Sędziwa Małgorzata</cp:lastModifiedBy>
  <cp:revision>2</cp:revision>
  <cp:lastPrinted>2021-01-22T13:38:00Z</cp:lastPrinted>
  <dcterms:created xsi:type="dcterms:W3CDTF">2021-01-22T13:41:00Z</dcterms:created>
  <dcterms:modified xsi:type="dcterms:W3CDTF">2021-01-22T13:41:00Z</dcterms:modified>
</cp:coreProperties>
</file>